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0F0729" w14:textId="4ECA622F" w:rsidR="001975E8" w:rsidRDefault="001975E8" w:rsidP="0096002D">
      <w:pPr>
        <w:tabs>
          <w:tab w:val="left" w:pos="900"/>
        </w:tabs>
        <w:suppressAutoHyphens/>
        <w:spacing w:before="0" w:after="0" w:line="240" w:lineRule="auto"/>
        <w:rPr>
          <w:rFonts w:ascii="Calibri" w:eastAsia="Calibri" w:hAnsi="Calibri"/>
          <w:spacing w:val="4"/>
          <w:sz w:val="22"/>
          <w:szCs w:val="22"/>
          <w:vertAlign w:val="baseline"/>
          <w:lang w:eastAsia="ar-SA"/>
        </w:rPr>
      </w:pPr>
      <w:r w:rsidRPr="001975E8">
        <w:rPr>
          <w:rFonts w:ascii="Calibri" w:eastAsia="Calibri" w:hAnsi="Calibri" w:cs="Arial"/>
          <w:noProof/>
          <w:sz w:val="22"/>
          <w:szCs w:val="22"/>
          <w:vertAlign w:val="baseline"/>
        </w:rPr>
        <w:drawing>
          <wp:inline distT="0" distB="0" distL="0" distR="0" wp14:anchorId="45257DA4" wp14:editId="4A51CAE1">
            <wp:extent cx="5607438" cy="467550"/>
            <wp:effectExtent l="0" t="0" r="0" b="0"/>
            <wp:docPr id="1433487216" name="Obraz 1433487216" descr="Logotyp Fundusze Europejskie dla Mazowsza, flaga Polski i Unii Europejskiej oraz logo promocyjne Mazowsza złożone z ozdobnego napisu Mazowsze serce Polski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87216" name="Obraz 1433487216" descr="Logotyp Fundusze Europejskie dla Mazowsza, flaga Polski i Unii Europejskiej oraz logo promocyjne Mazowsza złożone z ozdobnego napisu Mazowsze serce Polski 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438" cy="46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2181F8" w14:textId="0C664A74" w:rsidR="00D17C21" w:rsidRPr="005E07DF" w:rsidRDefault="00D17C21" w:rsidP="0096002D">
      <w:pPr>
        <w:tabs>
          <w:tab w:val="left" w:pos="900"/>
        </w:tabs>
        <w:suppressAutoHyphens/>
        <w:spacing w:before="360" w:after="240" w:line="240" w:lineRule="auto"/>
        <w:rPr>
          <w:rFonts w:ascii="Aptos" w:hAnsi="Aptos" w:cs="Arial"/>
          <w:b/>
          <w:bCs/>
          <w:sz w:val="22"/>
          <w:szCs w:val="22"/>
          <w:vertAlign w:val="baseline"/>
          <w:lang w:eastAsia="ar-SA"/>
        </w:rPr>
      </w:pPr>
      <w:r w:rsidRPr="005E07DF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 xml:space="preserve">Załącznik nr </w:t>
      </w:r>
      <w:r w:rsidR="008E4B2B" w:rsidRPr="005E07DF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>7</w:t>
      </w:r>
      <w:r w:rsidRPr="005E07DF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 xml:space="preserve">: </w:t>
      </w:r>
      <w:r w:rsidR="001975E8" w:rsidRPr="005E07DF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>K</w:t>
      </w:r>
      <w:r w:rsidRPr="005E07DF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>lauzul</w:t>
      </w:r>
      <w:r w:rsidR="001975E8" w:rsidRPr="005E07DF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>a</w:t>
      </w:r>
      <w:r w:rsidRPr="005E07DF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 xml:space="preserve"> informacyjn</w:t>
      </w:r>
      <w:r w:rsidR="001975E8" w:rsidRPr="005E07DF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>a</w:t>
      </w:r>
      <w:r w:rsidRPr="005E07DF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 xml:space="preserve"> Instytucji Zarządzającej</w:t>
      </w:r>
    </w:p>
    <w:p w14:paraId="3F410F4F" w14:textId="4B4306AD" w:rsidR="00D17C21" w:rsidRPr="005E07DF" w:rsidRDefault="00D17C21" w:rsidP="0096002D">
      <w:pPr>
        <w:suppressAutoHyphens/>
        <w:spacing w:before="360" w:after="240"/>
        <w:rPr>
          <w:rFonts w:ascii="Aptos" w:eastAsia="Arial" w:hAnsi="Aptos" w:cs="Arial"/>
          <w:b/>
          <w:bCs/>
          <w:sz w:val="22"/>
          <w:szCs w:val="22"/>
          <w:vertAlign w:val="baseline"/>
          <w:lang w:eastAsia="ar-SA"/>
        </w:rPr>
      </w:pPr>
      <w:r w:rsidRPr="005E07DF">
        <w:rPr>
          <w:rFonts w:ascii="Aptos" w:eastAsia="Arial" w:hAnsi="Aptos" w:cs="Arial"/>
          <w:b/>
          <w:bCs/>
          <w:sz w:val="22"/>
          <w:szCs w:val="22"/>
          <w:vertAlign w:val="baseline"/>
          <w:lang w:eastAsia="ar-SA"/>
        </w:rPr>
        <w:t xml:space="preserve">Klauzula informacyjna </w:t>
      </w:r>
      <w:r w:rsidR="00B0548F" w:rsidRPr="005E07DF">
        <w:rPr>
          <w:rFonts w:ascii="Aptos" w:eastAsia="Arial" w:hAnsi="Aptos" w:cs="Arial"/>
          <w:b/>
          <w:bCs/>
          <w:sz w:val="22"/>
          <w:szCs w:val="22"/>
          <w:vertAlign w:val="baseline"/>
          <w:lang w:eastAsia="ar-SA"/>
        </w:rPr>
        <w:t>Instytucji Zarz</w:t>
      </w:r>
      <w:r w:rsidR="00B0548F" w:rsidRPr="005E07DF">
        <w:rPr>
          <w:rFonts w:ascii="Aptos" w:eastAsia="Arial" w:hAnsi="Aptos" w:cs="Calibri"/>
          <w:b/>
          <w:bCs/>
          <w:sz w:val="22"/>
          <w:szCs w:val="22"/>
          <w:vertAlign w:val="baseline"/>
          <w:lang w:eastAsia="ar-SA"/>
        </w:rPr>
        <w:t>ą</w:t>
      </w:r>
      <w:r w:rsidR="00B0548F" w:rsidRPr="005E07DF">
        <w:rPr>
          <w:rFonts w:ascii="Aptos" w:eastAsia="Arial" w:hAnsi="Aptos" w:cs="Arial"/>
          <w:b/>
          <w:bCs/>
          <w:sz w:val="22"/>
          <w:szCs w:val="22"/>
          <w:vertAlign w:val="baseline"/>
          <w:lang w:eastAsia="ar-SA"/>
        </w:rPr>
        <w:t>dzaj</w:t>
      </w:r>
      <w:r w:rsidR="00B0548F" w:rsidRPr="005E07DF">
        <w:rPr>
          <w:rFonts w:ascii="Aptos" w:eastAsia="Arial" w:hAnsi="Aptos" w:cs="Calibri"/>
          <w:b/>
          <w:bCs/>
          <w:sz w:val="22"/>
          <w:szCs w:val="22"/>
          <w:vertAlign w:val="baseline"/>
          <w:lang w:eastAsia="ar-SA"/>
        </w:rPr>
        <w:t>ą</w:t>
      </w:r>
      <w:r w:rsidR="00B0548F" w:rsidRPr="005E07DF">
        <w:rPr>
          <w:rFonts w:ascii="Aptos" w:eastAsia="Arial" w:hAnsi="Aptos" w:cs="Arial"/>
          <w:b/>
          <w:bCs/>
          <w:sz w:val="22"/>
          <w:szCs w:val="22"/>
          <w:vertAlign w:val="baseline"/>
          <w:lang w:eastAsia="ar-SA"/>
        </w:rPr>
        <w:t>cej</w:t>
      </w:r>
    </w:p>
    <w:p w14:paraId="6222ECA0" w14:textId="6152DC7D" w:rsidR="00485932" w:rsidRPr="005E07DF" w:rsidRDefault="00485932" w:rsidP="0096002D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5E07DF">
        <w:rPr>
          <w:rFonts w:ascii="Aptos" w:eastAsia="Calibri" w:hAnsi="Aptos" w:cs="Arial"/>
          <w:sz w:val="22"/>
          <w:szCs w:val="22"/>
          <w:vertAlign w:val="baseline"/>
          <w:lang w:eastAsia="ar-SA"/>
        </w:rPr>
        <w:t>W celu wykonania obowiązku nałożonego art. 13 i 14 RODO</w:t>
      </w:r>
      <w:r w:rsidRPr="005E07DF">
        <w:rPr>
          <w:rFonts w:ascii="Aptos" w:eastAsia="Calibri" w:hAnsi="Aptos" w:cs="Arial"/>
          <w:sz w:val="22"/>
          <w:szCs w:val="22"/>
          <w:lang w:eastAsia="ar-SA"/>
        </w:rPr>
        <w:footnoteReference w:id="1"/>
      </w:r>
      <w:r w:rsidRPr="005E07DF">
        <w:rPr>
          <w:rFonts w:ascii="Aptos" w:eastAsia="Calibri" w:hAnsi="Aptos" w:cs="Arial"/>
          <w:sz w:val="22"/>
          <w:szCs w:val="22"/>
          <w:lang w:eastAsia="ar-SA"/>
        </w:rPr>
        <w:t>)</w:t>
      </w:r>
      <w:r w:rsidRPr="005E07DF">
        <w:rPr>
          <w:rFonts w:ascii="Aptos" w:eastAsia="Calibri" w:hAnsi="Aptos" w:cs="Arial"/>
          <w:sz w:val="22"/>
          <w:szCs w:val="22"/>
          <w:vertAlign w:val="baseline"/>
          <w:lang w:eastAsia="ar-SA"/>
        </w:rPr>
        <w:t>, w związku z art. 88 ustawy o zasadach realizacji zadań finansowanych ze środków europejskich w perspektywie finansowej 2021-2027</w:t>
      </w:r>
      <w:r w:rsidRPr="005E07DF">
        <w:rPr>
          <w:rFonts w:ascii="Aptos" w:eastAsia="Calibri" w:hAnsi="Aptos" w:cs="Arial"/>
          <w:sz w:val="22"/>
          <w:szCs w:val="22"/>
          <w:lang w:eastAsia="ar-SA"/>
        </w:rPr>
        <w:footnoteReference w:id="2"/>
      </w:r>
      <w:r w:rsidRPr="005E07DF">
        <w:rPr>
          <w:rFonts w:ascii="Aptos" w:eastAsia="Calibri" w:hAnsi="Aptos" w:cs="Arial"/>
          <w:sz w:val="22"/>
          <w:szCs w:val="22"/>
          <w:lang w:eastAsia="ar-SA"/>
        </w:rPr>
        <w:t>)</w:t>
      </w:r>
      <w:r w:rsidRPr="005E07DF">
        <w:rPr>
          <w:rFonts w:ascii="Aptos" w:eastAsia="Calibri" w:hAnsi="Aptos" w:cs="Arial"/>
          <w:sz w:val="22"/>
          <w:szCs w:val="22"/>
          <w:vertAlign w:val="baseline"/>
          <w:lang w:eastAsia="ar-SA"/>
        </w:rPr>
        <w:t>, informujemy o zasadach przetwarzania Państwa danych osobowych:</w:t>
      </w:r>
    </w:p>
    <w:p w14:paraId="70DC968E" w14:textId="77777777" w:rsidR="00485932" w:rsidRPr="005E07DF" w:rsidRDefault="00485932" w:rsidP="0096002D">
      <w:pPr>
        <w:pStyle w:val="Akapitzlist"/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5E07DF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Administrator</w:t>
      </w:r>
    </w:p>
    <w:p w14:paraId="5988BD05" w14:textId="77777777" w:rsidR="00485932" w:rsidRPr="005E07DF" w:rsidRDefault="00485932" w:rsidP="0096002D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5E07DF">
        <w:rPr>
          <w:rFonts w:ascii="Aptos" w:eastAsia="Calibri" w:hAnsi="Aptos" w:cs="Arial"/>
          <w:sz w:val="22"/>
          <w:szCs w:val="22"/>
          <w:vertAlign w:val="baseline"/>
          <w:lang w:eastAsia="ar-SA"/>
        </w:rPr>
        <w:t>Odrębnym administratorem Państwa danych jest Zarząd Województwa Mazowieckiego będący Instytucją Zarządzającą Funduszy Europejskich dla Mazowsza 2021-2027, z siedzibą przy ul. Jagiellońskiej 26, 00-926 Warszawa.</w:t>
      </w:r>
    </w:p>
    <w:p w14:paraId="6DC85755" w14:textId="77777777" w:rsidR="00485932" w:rsidRPr="005E07DF" w:rsidRDefault="00485932" w:rsidP="0096002D">
      <w:pPr>
        <w:pStyle w:val="Akapitzlist"/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5E07DF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Cel przetwarzania danych</w:t>
      </w:r>
    </w:p>
    <w:p w14:paraId="39CB5503" w14:textId="77777777" w:rsidR="00485932" w:rsidRPr="005E07DF" w:rsidRDefault="00485932" w:rsidP="0096002D">
      <w:pPr>
        <w:numPr>
          <w:ilvl w:val="0"/>
          <w:numId w:val="12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5E07DF">
        <w:rPr>
          <w:rFonts w:ascii="Aptos" w:eastAsia="Calibri" w:hAnsi="Aptos" w:cs="Arial"/>
          <w:sz w:val="22"/>
          <w:szCs w:val="22"/>
          <w:vertAlign w:val="baseline"/>
          <w:lang w:eastAsia="ar-SA"/>
        </w:rPr>
        <w:t>dane osobowe będą przetwarzać w związku z realizacją FEM 2021-2027, w szczególności w celu monitorowania, sprawozdawczości, komunikacji, publikacji, ewaluacji, zarządzania finansowego, weryfikacji i audytów oraz do celów określania kwalifikowalności uczestników;</w:t>
      </w:r>
    </w:p>
    <w:p w14:paraId="488914C1" w14:textId="77777777" w:rsidR="00485932" w:rsidRPr="005E07DF" w:rsidRDefault="00485932" w:rsidP="0096002D">
      <w:pPr>
        <w:numPr>
          <w:ilvl w:val="0"/>
          <w:numId w:val="12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5E07DF">
        <w:rPr>
          <w:rFonts w:ascii="Aptos" w:eastAsia="Calibri" w:hAnsi="Aptos" w:cs="Arial"/>
          <w:sz w:val="22"/>
          <w:szCs w:val="22"/>
          <w:vertAlign w:val="baseline"/>
          <w:lang w:eastAsia="ar-SA"/>
        </w:rPr>
        <w:t>podanie danych jest dobrowolne, ale konieczne do realizacji wyżej wymienionego celu. Odmowa ich podania jest równoznaczna z brakiem możliwości podjęcia stosownych działań.</w:t>
      </w:r>
    </w:p>
    <w:p w14:paraId="4DEE0096" w14:textId="77777777" w:rsidR="00485932" w:rsidRPr="005E07DF" w:rsidRDefault="00485932" w:rsidP="0096002D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5E07DF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 xml:space="preserve">Podstawa przetwarzania </w:t>
      </w:r>
    </w:p>
    <w:p w14:paraId="3E99577B" w14:textId="77777777" w:rsidR="00485932" w:rsidRPr="005E07DF" w:rsidRDefault="00485932" w:rsidP="0096002D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5E07DF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Będziemy przetwarzać Państwa dane osobowe w związku z tym, że: </w:t>
      </w:r>
    </w:p>
    <w:p w14:paraId="1BBDCD1F" w14:textId="77777777" w:rsidR="00485932" w:rsidRPr="005E07DF" w:rsidRDefault="00485932" w:rsidP="0096002D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5E07DF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Zobowiązuje nas do tego </w:t>
      </w:r>
      <w:r w:rsidRPr="005E07DF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prawo</w:t>
      </w:r>
      <w:r w:rsidRPr="005E07DF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 (art. 6 ust. 1 lit. c i art. 9 ust. 2 lit. g):</w:t>
      </w:r>
    </w:p>
    <w:p w14:paraId="5B72E405" w14:textId="62785B70" w:rsidR="00485932" w:rsidRPr="005E07DF" w:rsidRDefault="00485932" w:rsidP="0096002D">
      <w:pPr>
        <w:numPr>
          <w:ilvl w:val="0"/>
          <w:numId w:val="15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5E07DF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 (Dz. Urz. UE L 231 z 30.06.2021, str. 159, z </w:t>
      </w:r>
      <w:proofErr w:type="spellStart"/>
      <w:r w:rsidRPr="005E07DF">
        <w:rPr>
          <w:rFonts w:ascii="Aptos" w:eastAsia="Calibri" w:hAnsi="Aptos" w:cs="Arial"/>
          <w:sz w:val="22"/>
          <w:szCs w:val="22"/>
          <w:vertAlign w:val="baseline"/>
          <w:lang w:eastAsia="ar-SA"/>
        </w:rPr>
        <w:t>późn</w:t>
      </w:r>
      <w:proofErr w:type="spellEnd"/>
      <w:r w:rsidRPr="005E07DF">
        <w:rPr>
          <w:rFonts w:ascii="Aptos" w:eastAsia="Calibri" w:hAnsi="Aptos" w:cs="Arial"/>
          <w:sz w:val="22"/>
          <w:szCs w:val="22"/>
          <w:vertAlign w:val="baseline"/>
          <w:lang w:eastAsia="ar-SA"/>
        </w:rPr>
        <w:t>. zm.);</w:t>
      </w:r>
    </w:p>
    <w:p w14:paraId="61A271C6" w14:textId="5E54B45B" w:rsidR="00485932" w:rsidRPr="005E07DF" w:rsidRDefault="00485932" w:rsidP="0096002D">
      <w:pPr>
        <w:numPr>
          <w:ilvl w:val="0"/>
          <w:numId w:val="15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5E07DF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rozporządzenie Parlamentu Europejskiego i Rady (UE) 2021/1057 z dnia 24 czerwca 2021 r. ustanawiające Europejski Fundusz Społeczny Plus (EFS+) oraz uchylające rozporządzenie (UE) nr 1296/2013 (Dz. Urz. UE L 231 z 30.06.2021, str. 21, z </w:t>
      </w:r>
      <w:proofErr w:type="spellStart"/>
      <w:r w:rsidRPr="005E07DF">
        <w:rPr>
          <w:rFonts w:ascii="Aptos" w:eastAsia="Calibri" w:hAnsi="Aptos" w:cs="Arial"/>
          <w:sz w:val="22"/>
          <w:szCs w:val="22"/>
          <w:vertAlign w:val="baseline"/>
          <w:lang w:eastAsia="ar-SA"/>
        </w:rPr>
        <w:t>późn</w:t>
      </w:r>
      <w:proofErr w:type="spellEnd"/>
      <w:r w:rsidRPr="005E07DF">
        <w:rPr>
          <w:rFonts w:ascii="Aptos" w:eastAsia="Calibri" w:hAnsi="Aptos" w:cs="Arial"/>
          <w:sz w:val="22"/>
          <w:szCs w:val="22"/>
          <w:vertAlign w:val="baseline"/>
          <w:lang w:eastAsia="ar-SA"/>
        </w:rPr>
        <w:t>. zm.);</w:t>
      </w:r>
    </w:p>
    <w:p w14:paraId="2FF3B097" w14:textId="7FD2C73D" w:rsidR="00485932" w:rsidRPr="005E07DF" w:rsidRDefault="00485932" w:rsidP="0096002D">
      <w:pPr>
        <w:numPr>
          <w:ilvl w:val="0"/>
          <w:numId w:val="15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5E07DF">
        <w:rPr>
          <w:rFonts w:ascii="Aptos" w:eastAsia="Calibri" w:hAnsi="Aptos" w:cs="Arial"/>
          <w:sz w:val="22"/>
          <w:szCs w:val="22"/>
          <w:vertAlign w:val="baseline"/>
          <w:lang w:eastAsia="ar-SA"/>
        </w:rPr>
        <w:t>ustawa z dnia 28 kwietnia 2022 r. o zasadach realizacji zadań finansowanych ze środków europejskich w perspektywie finansowej 2021-2027, w szczególności art. 87-93</w:t>
      </w:r>
      <w:r w:rsidR="00B70D02" w:rsidRPr="005E07DF">
        <w:rPr>
          <w:rFonts w:ascii="Aptos" w:eastAsia="Calibri" w:hAnsi="Aptos" w:cs="Arial"/>
          <w:sz w:val="22"/>
          <w:szCs w:val="22"/>
          <w:vertAlign w:val="baseline"/>
          <w:lang w:eastAsia="ar-SA"/>
        </w:rPr>
        <w:t>.</w:t>
      </w:r>
    </w:p>
    <w:p w14:paraId="659CB226" w14:textId="77777777" w:rsidR="00485932" w:rsidRPr="005E07DF" w:rsidRDefault="00485932" w:rsidP="0096002D">
      <w:pPr>
        <w:pStyle w:val="Akapitzlist"/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5E07DF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 xml:space="preserve">Sposób pozyskiwania danych </w:t>
      </w:r>
    </w:p>
    <w:p w14:paraId="476B3964" w14:textId="77777777" w:rsidR="00485932" w:rsidRPr="005E07DF" w:rsidRDefault="00485932" w:rsidP="0096002D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5E07DF">
        <w:rPr>
          <w:rFonts w:ascii="Aptos" w:eastAsia="Calibri" w:hAnsi="Aptos" w:cs="Arial"/>
          <w:sz w:val="22"/>
          <w:szCs w:val="22"/>
          <w:vertAlign w:val="baseline"/>
          <w:lang w:eastAsia="ar-SA"/>
        </w:rPr>
        <w:lastRenderedPageBreak/>
        <w:t xml:space="preserve">Dane pozyskujemy bezpośrednio od osób, których one dotyczą, albo od instytucji i podmiotów zaangażowanych w realizację Programu, w tym w szczególności od wnioskodawców, beneficjentów, partnerów. </w:t>
      </w:r>
    </w:p>
    <w:p w14:paraId="77858625" w14:textId="77777777" w:rsidR="00485932" w:rsidRPr="005E07DF" w:rsidRDefault="00485932" w:rsidP="0096002D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5E07DF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Dostęp do danych osobowych</w:t>
      </w:r>
    </w:p>
    <w:p w14:paraId="58782AF5" w14:textId="77777777" w:rsidR="00485932" w:rsidRPr="005E07DF" w:rsidRDefault="00485932" w:rsidP="0096002D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5E07DF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Dostęp do Państwa danych osobowych mają pracownicy i współpracownicy administratora. Ponadto Państwa dane osobowe mogą być powierzane lub udostępniane: </w:t>
      </w:r>
    </w:p>
    <w:p w14:paraId="1514DA0A" w14:textId="6BD391F7" w:rsidR="00485932" w:rsidRPr="005E07DF" w:rsidRDefault="00485932" w:rsidP="0096002D">
      <w:pPr>
        <w:numPr>
          <w:ilvl w:val="0"/>
          <w:numId w:val="13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5E07DF">
        <w:rPr>
          <w:rFonts w:ascii="Aptos" w:eastAsia="Calibri" w:hAnsi="Aptos" w:cs="Arial"/>
          <w:sz w:val="22"/>
          <w:szCs w:val="22"/>
          <w:vertAlign w:val="baseline"/>
          <w:lang w:eastAsia="ar-SA"/>
        </w:rPr>
        <w:t>podmiotom, którym zleciliśmy wykonywanie zadań w ramach FEM 20</w:t>
      </w:r>
      <w:r w:rsidR="00094A18" w:rsidRPr="005E07DF">
        <w:rPr>
          <w:rFonts w:ascii="Aptos" w:eastAsia="Calibri" w:hAnsi="Aptos" w:cs="Arial"/>
          <w:sz w:val="22"/>
          <w:szCs w:val="22"/>
          <w:vertAlign w:val="baseline"/>
          <w:lang w:eastAsia="ar-SA"/>
        </w:rPr>
        <w:t>21</w:t>
      </w:r>
      <w:r w:rsidRPr="005E07DF">
        <w:rPr>
          <w:rFonts w:ascii="Aptos" w:eastAsia="Calibri" w:hAnsi="Aptos" w:cs="Arial"/>
          <w:sz w:val="22"/>
          <w:szCs w:val="22"/>
          <w:vertAlign w:val="baseline"/>
          <w:lang w:eastAsia="ar-SA"/>
        </w:rPr>
        <w:t>-202</w:t>
      </w:r>
      <w:r w:rsidR="00094A18" w:rsidRPr="005E07DF">
        <w:rPr>
          <w:rFonts w:ascii="Aptos" w:eastAsia="Calibri" w:hAnsi="Aptos" w:cs="Arial"/>
          <w:sz w:val="22"/>
          <w:szCs w:val="22"/>
          <w:vertAlign w:val="baseline"/>
          <w:lang w:eastAsia="ar-SA"/>
        </w:rPr>
        <w:t>7</w:t>
      </w:r>
      <w:r w:rsidRPr="005E07DF">
        <w:rPr>
          <w:rFonts w:ascii="Aptos" w:eastAsia="Calibri" w:hAnsi="Aptos" w:cs="Arial"/>
          <w:sz w:val="22"/>
          <w:szCs w:val="22"/>
          <w:vertAlign w:val="baseline"/>
          <w:lang w:eastAsia="ar-SA"/>
        </w:rPr>
        <w:t>;</w:t>
      </w:r>
    </w:p>
    <w:p w14:paraId="5BFD6DB9" w14:textId="77777777" w:rsidR="00485932" w:rsidRPr="005E07DF" w:rsidRDefault="00485932" w:rsidP="0096002D">
      <w:pPr>
        <w:numPr>
          <w:ilvl w:val="0"/>
          <w:numId w:val="13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5E07DF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organom Komisji Europejskiej, ministrowi właściwemu do spraw finansów publicznych, prezesowi zakładu ubezpieczeń społecznych; </w:t>
      </w:r>
    </w:p>
    <w:p w14:paraId="246745F9" w14:textId="18E0AE86" w:rsidR="00485932" w:rsidRPr="005E07DF" w:rsidRDefault="00485932" w:rsidP="0096002D">
      <w:pPr>
        <w:numPr>
          <w:ilvl w:val="0"/>
          <w:numId w:val="13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5E07DF">
        <w:rPr>
          <w:rFonts w:ascii="Aptos" w:eastAsia="Calibri" w:hAnsi="Aptos" w:cs="Arial"/>
          <w:sz w:val="22"/>
          <w:szCs w:val="22"/>
          <w:vertAlign w:val="baseline"/>
          <w:lang w:eastAsia="ar-SA"/>
        </w:rPr>
        <w:t>podmiotom, które wykonują dla nas usługi związane z obsługą i rozwojem systemów teleinformatycznych, a także zapewnieniem łączności, np. dostawcom rozwiązań IT i operatorom telekomunikacyjnym</w:t>
      </w:r>
      <w:r w:rsidR="0079699E" w:rsidRPr="005E07DF">
        <w:rPr>
          <w:rFonts w:ascii="Aptos" w:eastAsia="Calibri" w:hAnsi="Aptos" w:cs="Arial"/>
          <w:sz w:val="22"/>
          <w:szCs w:val="22"/>
          <w:vertAlign w:val="baseline"/>
          <w:lang w:eastAsia="ar-SA"/>
        </w:rPr>
        <w:t>;</w:t>
      </w:r>
    </w:p>
    <w:p w14:paraId="7E940F4F" w14:textId="2F79852C" w:rsidR="0079699E" w:rsidRPr="005E07DF" w:rsidRDefault="0079699E" w:rsidP="0096002D">
      <w:pPr>
        <w:numPr>
          <w:ilvl w:val="0"/>
          <w:numId w:val="13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5E07DF">
        <w:rPr>
          <w:rFonts w:ascii="Aptos" w:eastAsia="Calibri" w:hAnsi="Aptos" w:cs="Arial"/>
          <w:sz w:val="22"/>
          <w:szCs w:val="22"/>
          <w:vertAlign w:val="baseline"/>
          <w:lang w:eastAsia="ar-SA"/>
        </w:rPr>
        <w:t>innym podmiotom upoważnionym na podstawie odrębnych przepisów prawa.</w:t>
      </w:r>
    </w:p>
    <w:p w14:paraId="28F42D49" w14:textId="77777777" w:rsidR="00485932" w:rsidRPr="005E07DF" w:rsidRDefault="00485932" w:rsidP="0096002D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5E07DF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Okres przechowywania danych</w:t>
      </w:r>
      <w:r w:rsidRPr="005E07DF">
        <w:rPr>
          <w:rFonts w:ascii="Aptos" w:eastAsia="Calibri" w:hAnsi="Aptos" w:cs="Arial"/>
          <w:b/>
          <w:sz w:val="22"/>
          <w:szCs w:val="22"/>
          <w:highlight w:val="yellow"/>
          <w:vertAlign w:val="baseline"/>
          <w:lang w:eastAsia="ar-SA"/>
        </w:rPr>
        <w:t xml:space="preserve"> </w:t>
      </w:r>
    </w:p>
    <w:p w14:paraId="3A7A1C77" w14:textId="2DAF8B54" w:rsidR="00485932" w:rsidRPr="005E07DF" w:rsidRDefault="00485932" w:rsidP="0096002D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5E07DF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Dane osobowe są przechowywane przez okres niezbędny do realizacji celów określonych w punkcie </w:t>
      </w:r>
      <w:r w:rsidR="008C7936" w:rsidRPr="005E07DF">
        <w:rPr>
          <w:rFonts w:ascii="Aptos" w:eastAsia="Calibri" w:hAnsi="Aptos" w:cs="Arial"/>
          <w:sz w:val="22"/>
          <w:szCs w:val="22"/>
          <w:vertAlign w:val="baseline"/>
          <w:lang w:eastAsia="ar-SA"/>
        </w:rPr>
        <w:t>2</w:t>
      </w:r>
      <w:r w:rsidRPr="005E07DF">
        <w:rPr>
          <w:rFonts w:ascii="Aptos" w:eastAsia="Calibri" w:hAnsi="Aptos" w:cs="Arial"/>
          <w:sz w:val="22"/>
          <w:szCs w:val="22"/>
          <w:vertAlign w:val="baseline"/>
          <w:lang w:eastAsia="ar-SA"/>
        </w:rPr>
        <w:t>.</w:t>
      </w:r>
    </w:p>
    <w:p w14:paraId="79A2DDFD" w14:textId="77777777" w:rsidR="00485932" w:rsidRPr="005E07DF" w:rsidRDefault="00485932" w:rsidP="0096002D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5E07DF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Prawa osób, których dane dotyczą</w:t>
      </w:r>
    </w:p>
    <w:p w14:paraId="782B2E2A" w14:textId="77777777" w:rsidR="00485932" w:rsidRPr="005E07DF" w:rsidRDefault="00485932" w:rsidP="0096002D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5E07DF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Przysługują Państwu następujące prawa: </w:t>
      </w:r>
    </w:p>
    <w:p w14:paraId="2B96F9D2" w14:textId="77777777" w:rsidR="00485932" w:rsidRPr="005E07DF" w:rsidRDefault="00485932" w:rsidP="0096002D">
      <w:pPr>
        <w:pStyle w:val="Akapitzlist"/>
        <w:numPr>
          <w:ilvl w:val="0"/>
          <w:numId w:val="14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5E07DF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prawo dostępu do swoich danych oraz otrzymania ich kopii (art. 15 RODO); </w:t>
      </w:r>
    </w:p>
    <w:p w14:paraId="59FAAACE" w14:textId="77777777" w:rsidR="00485932" w:rsidRPr="005E07DF" w:rsidRDefault="00485932" w:rsidP="0096002D">
      <w:pPr>
        <w:numPr>
          <w:ilvl w:val="0"/>
          <w:numId w:val="14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5E07DF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prawo do sprostowania swoich danych (art. 16 RODO);  </w:t>
      </w:r>
    </w:p>
    <w:p w14:paraId="00777F8D" w14:textId="77777777" w:rsidR="00485932" w:rsidRPr="005E07DF" w:rsidRDefault="00485932" w:rsidP="0096002D">
      <w:pPr>
        <w:numPr>
          <w:ilvl w:val="0"/>
          <w:numId w:val="14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5E07DF">
        <w:rPr>
          <w:rFonts w:ascii="Aptos" w:eastAsia="Calibri" w:hAnsi="Aptos" w:cs="Arial"/>
          <w:sz w:val="22"/>
          <w:szCs w:val="22"/>
          <w:vertAlign w:val="baseline"/>
          <w:lang w:eastAsia="ar-SA"/>
        </w:rPr>
        <w:t>prawo do usunięcia swoich danych (art. 17 RODO) - jeśli nie zaistniały okoliczności, o których mowa w art. 17 ust. 3 RODO;</w:t>
      </w:r>
    </w:p>
    <w:p w14:paraId="0364E81E" w14:textId="77777777" w:rsidR="00485932" w:rsidRPr="005E07DF" w:rsidRDefault="00485932" w:rsidP="0096002D">
      <w:pPr>
        <w:numPr>
          <w:ilvl w:val="0"/>
          <w:numId w:val="14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5E07DF">
        <w:rPr>
          <w:rFonts w:ascii="Aptos" w:eastAsia="Calibri" w:hAnsi="Aptos" w:cs="Arial"/>
          <w:sz w:val="22"/>
          <w:szCs w:val="22"/>
          <w:vertAlign w:val="baseline"/>
          <w:lang w:eastAsia="ar-SA"/>
        </w:rPr>
        <w:t>prawo do żądania od administratora ograniczenia przetwarzania swoich danych (art. 18 RODO);</w:t>
      </w:r>
    </w:p>
    <w:p w14:paraId="51297A99" w14:textId="77777777" w:rsidR="00485932" w:rsidRPr="005E07DF" w:rsidRDefault="00485932" w:rsidP="0096002D">
      <w:pPr>
        <w:numPr>
          <w:ilvl w:val="0"/>
          <w:numId w:val="14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5E07DF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prawo do przenoszenia swoich danych (art. 20 RODO) - </w:t>
      </w:r>
      <w:r w:rsidRPr="005E07DF">
        <w:rPr>
          <w:rFonts w:ascii="Aptos" w:eastAsia="Calibri" w:hAnsi="Aptos" w:cs="Arial"/>
          <w:iCs/>
          <w:sz w:val="22"/>
          <w:szCs w:val="22"/>
          <w:vertAlign w:val="baseline"/>
        </w:rPr>
        <w:t>jeśli przetwarzanie odbywa się na podstawie umowy: w celu jej zawarcia lub realizacji (w myśl art. 6 ust. 1 lit. b RODO), oraz w sposób zautomatyzowany</w:t>
      </w:r>
      <w:r w:rsidRPr="005E07DF">
        <w:rPr>
          <w:rFonts w:ascii="Aptos" w:eastAsia="Calibri" w:hAnsi="Aptos" w:cs="Arial"/>
          <w:iCs/>
          <w:sz w:val="22"/>
          <w:szCs w:val="22"/>
        </w:rPr>
        <w:footnoteReference w:id="3"/>
      </w:r>
      <w:r w:rsidRPr="005E07DF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; </w:t>
      </w:r>
    </w:p>
    <w:p w14:paraId="3F5131A8" w14:textId="14AEF795" w:rsidR="00485932" w:rsidRPr="005E07DF" w:rsidRDefault="00485932" w:rsidP="0096002D">
      <w:pPr>
        <w:numPr>
          <w:ilvl w:val="0"/>
          <w:numId w:val="14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5E07DF">
        <w:rPr>
          <w:rFonts w:ascii="Aptos" w:eastAsia="Calibri" w:hAnsi="Aptos" w:cs="Arial"/>
          <w:sz w:val="22"/>
          <w:szCs w:val="22"/>
          <w:vertAlign w:val="baseline"/>
          <w:lang w:eastAsia="ar-SA"/>
        </w:rPr>
        <w:t>prawo wniesienia skargi do organu nadzorczego Prezesa Urzędu Ochrony Danych Osobowych (art. 77 RODO) - w przypadku, gdy osoba uzna, iż przetwarzanie jej danych osobowych narusza przepisy RODO lub inne krajowe przepisy regulujące kwestię ochrony danych osobowych, obowiązujące w Polsce.</w:t>
      </w:r>
    </w:p>
    <w:p w14:paraId="28EACE1A" w14:textId="77777777" w:rsidR="00485932" w:rsidRPr="005E07DF" w:rsidRDefault="00485932" w:rsidP="0096002D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5E07DF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Zautomatyzowane podejmowanie decyzji</w:t>
      </w:r>
    </w:p>
    <w:p w14:paraId="52F18DA4" w14:textId="77777777" w:rsidR="00485932" w:rsidRPr="005E07DF" w:rsidRDefault="00485932" w:rsidP="0096002D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5E07DF">
        <w:rPr>
          <w:rFonts w:ascii="Aptos" w:eastAsia="Calibri" w:hAnsi="Aptos" w:cs="Arial"/>
          <w:sz w:val="22"/>
          <w:szCs w:val="22"/>
          <w:vertAlign w:val="baseline"/>
          <w:lang w:eastAsia="ar-SA"/>
        </w:rPr>
        <w:t>Dane osobowe nie będą podlegały zautomatyzowanemu podejmowaniu decyzji, w tym profilowaniu.</w:t>
      </w:r>
    </w:p>
    <w:p w14:paraId="17D3B063" w14:textId="77777777" w:rsidR="00485932" w:rsidRPr="005E07DF" w:rsidRDefault="00485932" w:rsidP="0096002D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5E07DF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Przekazywanie danych do państwa trzeciego</w:t>
      </w:r>
    </w:p>
    <w:p w14:paraId="2F227758" w14:textId="77777777" w:rsidR="00485932" w:rsidRPr="005E07DF" w:rsidRDefault="00485932" w:rsidP="0096002D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5E07DF">
        <w:rPr>
          <w:rFonts w:ascii="Aptos" w:eastAsia="Calibri" w:hAnsi="Aptos" w:cs="Arial"/>
          <w:sz w:val="22"/>
          <w:szCs w:val="22"/>
          <w:vertAlign w:val="baseline"/>
          <w:lang w:eastAsia="ar-SA"/>
        </w:rPr>
        <w:t>Państwa dane osobowe nie będą przekazywane do państwa trzeciego.</w:t>
      </w:r>
    </w:p>
    <w:p w14:paraId="58493958" w14:textId="77777777" w:rsidR="00485932" w:rsidRPr="005E07DF" w:rsidRDefault="00485932" w:rsidP="0096002D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5E07DF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Kontakt z administratorem danych i Inspektorem Ochrony Danych</w:t>
      </w:r>
    </w:p>
    <w:p w14:paraId="222BE53C" w14:textId="788668E1" w:rsidR="009B2DC2" w:rsidRPr="005E07DF" w:rsidRDefault="00CA0FCE" w:rsidP="00C0084F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5E07DF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Jeśli mają Państwo pytania dotyczące przetwarzania przez Instytucję Zarządzającą FEM 2021-2027, prosimy kontaktować się pod adresem: Urząd Marszałkowski Województwa Mazowieckiego w Warszawie, ul. Jagiellońska 26, 03-719 Warszawa, tel. (22) 5979-100, email: </w:t>
      </w:r>
      <w:hyperlink r:id="rId8" w:history="1">
        <w:r w:rsidR="00362A28" w:rsidRPr="005E07DF">
          <w:rPr>
            <w:rStyle w:val="Hipercze"/>
            <w:rFonts w:ascii="Aptos" w:eastAsia="Calibri" w:hAnsi="Aptos" w:cs="Arial"/>
            <w:color w:val="auto"/>
            <w:sz w:val="22"/>
            <w:szCs w:val="22"/>
            <w:vertAlign w:val="baseline"/>
            <w:lang w:eastAsia="ar-SA"/>
          </w:rPr>
          <w:t>urzad_marszalkowski@mazovia.pl</w:t>
        </w:r>
      </w:hyperlink>
      <w:r w:rsidR="00362A28" w:rsidRPr="005E07DF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, </w:t>
      </w:r>
      <w:hyperlink r:id="rId9" w:history="1">
        <w:r w:rsidR="00362A28" w:rsidRPr="005E07DF">
          <w:rPr>
            <w:rStyle w:val="Hipercze"/>
            <w:rFonts w:ascii="Aptos" w:eastAsia="Calibri" w:hAnsi="Aptos" w:cs="Arial"/>
            <w:color w:val="auto"/>
            <w:sz w:val="22"/>
            <w:szCs w:val="22"/>
            <w:vertAlign w:val="baseline"/>
            <w:lang w:eastAsia="ar-SA"/>
          </w:rPr>
          <w:t>ePUAP</w:t>
        </w:r>
      </w:hyperlink>
      <w:r w:rsidR="00362A28" w:rsidRPr="005E07DF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, </w:t>
      </w:r>
      <w:hyperlink r:id="rId10" w:tooltip="e-Doręczenia" w:history="1">
        <w:r w:rsidR="00362A28" w:rsidRPr="005E07DF">
          <w:rPr>
            <w:rStyle w:val="Hipercze"/>
            <w:rFonts w:ascii="Aptos" w:eastAsia="Calibri" w:hAnsi="Aptos" w:cs="Arial"/>
            <w:color w:val="auto"/>
            <w:sz w:val="22"/>
            <w:szCs w:val="22"/>
            <w:vertAlign w:val="baseline"/>
            <w:lang w:eastAsia="ar-SA"/>
          </w:rPr>
          <w:t>e-Doręczenia</w:t>
        </w:r>
      </w:hyperlink>
      <w:r w:rsidRPr="005E07DF">
        <w:rPr>
          <w:rFonts w:ascii="Aptos" w:eastAsia="Calibri" w:hAnsi="Aptos" w:cs="Arial"/>
          <w:sz w:val="22"/>
          <w:szCs w:val="22"/>
          <w:vertAlign w:val="baseline"/>
          <w:lang w:eastAsia="ar-SA"/>
        </w:rPr>
        <w:t>. Administrator wyznaczył inspektora ochrony danych (IOD), z którym można skontaktować się pod adresem e-mail: iod@mazovia.pl</w:t>
      </w:r>
      <w:r w:rsidR="001C2BFB" w:rsidRPr="005E07DF">
        <w:rPr>
          <w:rFonts w:ascii="Aptos" w:eastAsia="Calibri" w:hAnsi="Aptos" w:cs="Arial"/>
          <w:sz w:val="22"/>
          <w:szCs w:val="22"/>
          <w:vertAlign w:val="baseline"/>
          <w:lang w:eastAsia="ar-SA"/>
        </w:rPr>
        <w:t>.</w:t>
      </w:r>
    </w:p>
    <w:sectPr w:rsidR="009B2DC2" w:rsidRPr="005E07DF" w:rsidSect="004B2D93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DDE945" w14:textId="77777777" w:rsidR="00C31B65" w:rsidRDefault="00C31B65" w:rsidP="00D17C21">
      <w:pPr>
        <w:spacing w:before="0" w:after="0" w:line="240" w:lineRule="auto"/>
      </w:pPr>
      <w:r>
        <w:separator/>
      </w:r>
    </w:p>
  </w:endnote>
  <w:endnote w:type="continuationSeparator" w:id="0">
    <w:p w14:paraId="57A40679" w14:textId="77777777" w:rsidR="00C31B65" w:rsidRDefault="00C31B65" w:rsidP="00D17C2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32264B" w14:textId="77777777" w:rsidR="00C31B65" w:rsidRDefault="00C31B65" w:rsidP="00D17C21">
      <w:pPr>
        <w:spacing w:before="0" w:after="0" w:line="240" w:lineRule="auto"/>
      </w:pPr>
      <w:r>
        <w:separator/>
      </w:r>
    </w:p>
  </w:footnote>
  <w:footnote w:type="continuationSeparator" w:id="0">
    <w:p w14:paraId="5E781EE7" w14:textId="77777777" w:rsidR="00C31B65" w:rsidRDefault="00C31B65" w:rsidP="00D17C21">
      <w:pPr>
        <w:spacing w:before="0" w:after="0" w:line="240" w:lineRule="auto"/>
      </w:pPr>
      <w:r>
        <w:continuationSeparator/>
      </w:r>
    </w:p>
  </w:footnote>
  <w:footnote w:id="1">
    <w:p w14:paraId="38841D21" w14:textId="1EC8DDC7" w:rsidR="00485932" w:rsidRPr="00635E39" w:rsidRDefault="00485932" w:rsidP="0096002D">
      <w:pPr>
        <w:pStyle w:val="Tekstprzypisudolnego"/>
        <w:ind w:left="142" w:hanging="142"/>
        <w:rPr>
          <w:rFonts w:ascii="Aptos" w:hAnsi="Aptos" w:cs="Arial"/>
          <w:sz w:val="18"/>
          <w:szCs w:val="18"/>
        </w:rPr>
      </w:pPr>
      <w:r w:rsidRPr="00635E39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35E39">
        <w:rPr>
          <w:rFonts w:ascii="Aptos" w:hAnsi="Aptos" w:cs="Arial"/>
          <w:sz w:val="18"/>
          <w:szCs w:val="18"/>
          <w:vertAlign w:val="superscript"/>
        </w:rPr>
        <w:t>)</w:t>
      </w:r>
      <w:r w:rsidRPr="00635E39">
        <w:rPr>
          <w:rFonts w:ascii="Aptos" w:hAnsi="Aptos" w:cs="Arial"/>
          <w:sz w:val="18"/>
          <w:szCs w:val="18"/>
        </w:rPr>
        <w:t xml:space="preserve"> Rozporządzenie Parlamentu Europejskiego i Rady (UE) 2016/679 z </w:t>
      </w:r>
      <w:r w:rsidR="00E75128" w:rsidRPr="00635E39">
        <w:rPr>
          <w:rFonts w:ascii="Aptos" w:hAnsi="Aptos" w:cs="Arial"/>
          <w:sz w:val="18"/>
          <w:szCs w:val="18"/>
        </w:rPr>
        <w:t xml:space="preserve">dnia </w:t>
      </w:r>
      <w:r w:rsidRPr="00635E39">
        <w:rPr>
          <w:rFonts w:ascii="Aptos" w:hAnsi="Aptos" w:cs="Arial"/>
          <w:sz w:val="18"/>
          <w:szCs w:val="18"/>
        </w:rPr>
        <w:t>27 kwietnia 2016 r. w sprawie ochrony osób fizycznych w związku z przetwarzaniem danych osobowych i w sprawie swobodnego przepływu takich danych</w:t>
      </w:r>
      <w:r w:rsidR="00E75128" w:rsidRPr="00635E39">
        <w:rPr>
          <w:rFonts w:ascii="Aptos" w:hAnsi="Aptos" w:cs="Arial"/>
          <w:sz w:val="18"/>
          <w:szCs w:val="18"/>
        </w:rPr>
        <w:t xml:space="preserve"> oraz uchylenia dyrektywy 95/46/WE (ogólne rozporządzenie o ochronie danych)</w:t>
      </w:r>
      <w:r w:rsidRPr="00635E39">
        <w:rPr>
          <w:rFonts w:ascii="Aptos" w:hAnsi="Aptos" w:cs="Arial"/>
          <w:sz w:val="18"/>
          <w:szCs w:val="18"/>
        </w:rPr>
        <w:t xml:space="preserve"> (Dz. Urz. UE L 119 z 04.05.2016, str. 1, z </w:t>
      </w:r>
      <w:proofErr w:type="spellStart"/>
      <w:r w:rsidRPr="00635E39">
        <w:rPr>
          <w:rFonts w:ascii="Aptos" w:hAnsi="Aptos" w:cs="Arial"/>
          <w:sz w:val="18"/>
          <w:szCs w:val="18"/>
        </w:rPr>
        <w:t>późn</w:t>
      </w:r>
      <w:proofErr w:type="spellEnd"/>
      <w:r w:rsidRPr="00635E39">
        <w:rPr>
          <w:rFonts w:ascii="Aptos" w:hAnsi="Aptos" w:cs="Arial"/>
          <w:sz w:val="18"/>
          <w:szCs w:val="18"/>
        </w:rPr>
        <w:t>. zm.).</w:t>
      </w:r>
    </w:p>
  </w:footnote>
  <w:footnote w:id="2">
    <w:p w14:paraId="3F5E5C9F" w14:textId="1ACD8D1C" w:rsidR="00485932" w:rsidRPr="00635E39" w:rsidRDefault="00485932" w:rsidP="0096002D">
      <w:pPr>
        <w:pStyle w:val="Tekstprzypisudolnego"/>
        <w:ind w:left="142" w:hanging="142"/>
        <w:rPr>
          <w:rFonts w:ascii="Aptos" w:hAnsi="Aptos" w:cs="Calibri"/>
          <w:sz w:val="18"/>
          <w:szCs w:val="18"/>
        </w:rPr>
      </w:pPr>
      <w:r w:rsidRPr="00635E39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35E39">
        <w:rPr>
          <w:rFonts w:ascii="Aptos" w:hAnsi="Aptos" w:cs="Arial"/>
          <w:sz w:val="18"/>
          <w:szCs w:val="18"/>
          <w:vertAlign w:val="superscript"/>
        </w:rPr>
        <w:t>)</w:t>
      </w:r>
      <w:r w:rsidRPr="00635E39">
        <w:rPr>
          <w:rFonts w:ascii="Aptos" w:hAnsi="Aptos" w:cs="Arial"/>
          <w:sz w:val="18"/>
          <w:szCs w:val="18"/>
        </w:rPr>
        <w:t xml:space="preserve"> Ustawa z dnia 28 kwietnia 2022 r o zasadach realizacji zadań finansowanych ze środków europejskich w perspektywie finansowej 2021-2027 (Dz.U. poz. 1079</w:t>
      </w:r>
      <w:r w:rsidR="004F1EBC" w:rsidRPr="00635E39">
        <w:rPr>
          <w:rFonts w:ascii="Aptos" w:hAnsi="Aptos" w:cs="Arial"/>
          <w:sz w:val="18"/>
          <w:szCs w:val="18"/>
        </w:rPr>
        <w:t xml:space="preserve"> oraz z 2024 r.</w:t>
      </w:r>
      <w:r w:rsidR="006301EF">
        <w:rPr>
          <w:rFonts w:ascii="Aptos" w:hAnsi="Aptos" w:cs="Arial"/>
          <w:sz w:val="18"/>
          <w:szCs w:val="18"/>
        </w:rPr>
        <w:t xml:space="preserve"> poz.</w:t>
      </w:r>
      <w:r w:rsidR="004F1EBC" w:rsidRPr="00635E39">
        <w:rPr>
          <w:rFonts w:ascii="Aptos" w:hAnsi="Aptos" w:cs="Arial"/>
          <w:sz w:val="18"/>
          <w:szCs w:val="18"/>
        </w:rPr>
        <w:t xml:space="preserve"> 1717</w:t>
      </w:r>
      <w:r w:rsidRPr="00635E39">
        <w:rPr>
          <w:rFonts w:ascii="Aptos" w:hAnsi="Aptos" w:cs="Arial"/>
          <w:sz w:val="18"/>
          <w:szCs w:val="18"/>
        </w:rPr>
        <w:t>), zwana dalej „ustawą wdrożeniową”.</w:t>
      </w:r>
    </w:p>
  </w:footnote>
  <w:footnote w:id="3">
    <w:p w14:paraId="22140D3D" w14:textId="77777777" w:rsidR="00485932" w:rsidRPr="00635E39" w:rsidRDefault="00485932" w:rsidP="004E27F2">
      <w:pPr>
        <w:pStyle w:val="Tekstprzypisudolnego"/>
        <w:ind w:left="142" w:hanging="142"/>
        <w:rPr>
          <w:rFonts w:ascii="Aptos" w:hAnsi="Aptos" w:cs="Arial"/>
          <w:sz w:val="18"/>
          <w:szCs w:val="18"/>
        </w:rPr>
      </w:pPr>
      <w:r w:rsidRPr="00635E39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35E39">
        <w:rPr>
          <w:rFonts w:ascii="Aptos" w:hAnsi="Aptos" w:cs="Arial"/>
          <w:sz w:val="18"/>
          <w:szCs w:val="18"/>
          <w:vertAlign w:val="superscript"/>
        </w:rPr>
        <w:t>)</w:t>
      </w:r>
      <w:r w:rsidRPr="00635E39">
        <w:rPr>
          <w:rFonts w:ascii="Aptos" w:hAnsi="Aptos" w:cs="Arial"/>
          <w:sz w:val="18"/>
          <w:szCs w:val="18"/>
        </w:rPr>
        <w:t xml:space="preserve"> </w:t>
      </w:r>
      <w:r w:rsidRPr="00635E39">
        <w:rPr>
          <w:rFonts w:ascii="Aptos" w:hAnsi="Aptos" w:cs="Arial"/>
          <w:iCs/>
          <w:sz w:val="18"/>
          <w:szCs w:val="18"/>
        </w:rPr>
        <w:t>Do automatyzacji procesu przetwarzania danych osobowych wystarczy, że dane te są zapisane na dysku komputera.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872DDA"/>
    <w:multiLevelType w:val="hybridMultilevel"/>
    <w:tmpl w:val="8B2EF6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933C5D"/>
    <w:multiLevelType w:val="hybridMultilevel"/>
    <w:tmpl w:val="BA88763E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1070E7"/>
    <w:multiLevelType w:val="hybridMultilevel"/>
    <w:tmpl w:val="5644FE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2D1D25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49190E52"/>
    <w:multiLevelType w:val="hybridMultilevel"/>
    <w:tmpl w:val="078A9A64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58FA462F"/>
    <w:multiLevelType w:val="hybridMultilevel"/>
    <w:tmpl w:val="5C5C95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566938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6E9C2B0D"/>
    <w:multiLevelType w:val="hybridMultilevel"/>
    <w:tmpl w:val="1FC670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600A58"/>
    <w:multiLevelType w:val="hybridMultilevel"/>
    <w:tmpl w:val="2E3C3B84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977C26"/>
    <w:multiLevelType w:val="hybridMultilevel"/>
    <w:tmpl w:val="67BE7F02"/>
    <w:lvl w:ilvl="0" w:tplc="E1CA8428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A26939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2136605507">
    <w:abstractNumId w:val="8"/>
  </w:num>
  <w:num w:numId="2" w16cid:durableId="303707107">
    <w:abstractNumId w:val="7"/>
  </w:num>
  <w:num w:numId="3" w16cid:durableId="1767964848">
    <w:abstractNumId w:val="4"/>
  </w:num>
  <w:num w:numId="4" w16cid:durableId="2047674661">
    <w:abstractNumId w:val="10"/>
  </w:num>
  <w:num w:numId="5" w16cid:durableId="142816479">
    <w:abstractNumId w:val="9"/>
  </w:num>
  <w:num w:numId="6" w16cid:durableId="1361392983">
    <w:abstractNumId w:val="2"/>
  </w:num>
  <w:num w:numId="7" w16cid:durableId="1715421248">
    <w:abstractNumId w:val="1"/>
  </w:num>
  <w:num w:numId="8" w16cid:durableId="531651828">
    <w:abstractNumId w:val="5"/>
  </w:num>
  <w:num w:numId="9" w16cid:durableId="1489442204">
    <w:abstractNumId w:val="0"/>
  </w:num>
  <w:num w:numId="10" w16cid:durableId="2069375432">
    <w:abstractNumId w:val="6"/>
  </w:num>
  <w:num w:numId="11" w16cid:durableId="127317464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128243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 w16cid:durableId="1733582493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 w16cid:durableId="339309827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 w16cid:durableId="4575331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7C21"/>
    <w:rsid w:val="00043888"/>
    <w:rsid w:val="00074576"/>
    <w:rsid w:val="00093716"/>
    <w:rsid w:val="00094A18"/>
    <w:rsid w:val="000A4B80"/>
    <w:rsid w:val="000C1EC2"/>
    <w:rsid w:val="000F14BB"/>
    <w:rsid w:val="00103DDD"/>
    <w:rsid w:val="001107DE"/>
    <w:rsid w:val="00142D73"/>
    <w:rsid w:val="00182BD1"/>
    <w:rsid w:val="00183E18"/>
    <w:rsid w:val="001975E8"/>
    <w:rsid w:val="001C2BFB"/>
    <w:rsid w:val="002038F5"/>
    <w:rsid w:val="00212CAA"/>
    <w:rsid w:val="00222D1B"/>
    <w:rsid w:val="00286E84"/>
    <w:rsid w:val="00292774"/>
    <w:rsid w:val="002A06B1"/>
    <w:rsid w:val="002A0B0B"/>
    <w:rsid w:val="002A16C4"/>
    <w:rsid w:val="002B3251"/>
    <w:rsid w:val="002D184D"/>
    <w:rsid w:val="002F0D79"/>
    <w:rsid w:val="00362A28"/>
    <w:rsid w:val="003F689C"/>
    <w:rsid w:val="00401D1B"/>
    <w:rsid w:val="0043169F"/>
    <w:rsid w:val="00437745"/>
    <w:rsid w:val="0045362D"/>
    <w:rsid w:val="00485932"/>
    <w:rsid w:val="004B2D93"/>
    <w:rsid w:val="004E27F2"/>
    <w:rsid w:val="004F1EBC"/>
    <w:rsid w:val="004F2A7D"/>
    <w:rsid w:val="00520E19"/>
    <w:rsid w:val="00536E28"/>
    <w:rsid w:val="00587FD6"/>
    <w:rsid w:val="005E07DF"/>
    <w:rsid w:val="005E0AB6"/>
    <w:rsid w:val="005E5E1E"/>
    <w:rsid w:val="0061140F"/>
    <w:rsid w:val="00625F1C"/>
    <w:rsid w:val="006301EF"/>
    <w:rsid w:val="00635E39"/>
    <w:rsid w:val="0064101F"/>
    <w:rsid w:val="0064772A"/>
    <w:rsid w:val="00686080"/>
    <w:rsid w:val="006B3F61"/>
    <w:rsid w:val="006D1FB2"/>
    <w:rsid w:val="00753624"/>
    <w:rsid w:val="00774444"/>
    <w:rsid w:val="00787B0D"/>
    <w:rsid w:val="0079699E"/>
    <w:rsid w:val="00800F49"/>
    <w:rsid w:val="008039C8"/>
    <w:rsid w:val="00843895"/>
    <w:rsid w:val="0088162E"/>
    <w:rsid w:val="0089707A"/>
    <w:rsid w:val="008A4C2B"/>
    <w:rsid w:val="008C7936"/>
    <w:rsid w:val="008E4B2B"/>
    <w:rsid w:val="00907CDE"/>
    <w:rsid w:val="009113E9"/>
    <w:rsid w:val="00913107"/>
    <w:rsid w:val="0096002D"/>
    <w:rsid w:val="009B27D4"/>
    <w:rsid w:val="009B2DC2"/>
    <w:rsid w:val="009D0936"/>
    <w:rsid w:val="009D09FB"/>
    <w:rsid w:val="00A01A39"/>
    <w:rsid w:val="00A32305"/>
    <w:rsid w:val="00A32DAC"/>
    <w:rsid w:val="00A54FA4"/>
    <w:rsid w:val="00AE3A8E"/>
    <w:rsid w:val="00B0548F"/>
    <w:rsid w:val="00B41228"/>
    <w:rsid w:val="00B70D02"/>
    <w:rsid w:val="00BA6453"/>
    <w:rsid w:val="00BE0B5E"/>
    <w:rsid w:val="00C0084F"/>
    <w:rsid w:val="00C170AD"/>
    <w:rsid w:val="00C31B65"/>
    <w:rsid w:val="00C860EE"/>
    <w:rsid w:val="00C94488"/>
    <w:rsid w:val="00CA0FCE"/>
    <w:rsid w:val="00D17C21"/>
    <w:rsid w:val="00D24521"/>
    <w:rsid w:val="00D81391"/>
    <w:rsid w:val="00D8372E"/>
    <w:rsid w:val="00DB4464"/>
    <w:rsid w:val="00DB4D7A"/>
    <w:rsid w:val="00DE101B"/>
    <w:rsid w:val="00E5169B"/>
    <w:rsid w:val="00E53019"/>
    <w:rsid w:val="00E676C6"/>
    <w:rsid w:val="00E75128"/>
    <w:rsid w:val="00EC16B1"/>
    <w:rsid w:val="00F33A8A"/>
    <w:rsid w:val="00F600C6"/>
    <w:rsid w:val="00FA559B"/>
    <w:rsid w:val="00FE3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895DC7"/>
  <w15:chartTrackingRefBased/>
  <w15:docId w15:val="{5D6B5CF7-732B-4892-9CCC-21CB559E5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EFRR Styl wzory umów"/>
    <w:qFormat/>
    <w:rsid w:val="00587FD6"/>
    <w:pPr>
      <w:spacing w:before="120" w:after="120" w:line="276" w:lineRule="auto"/>
    </w:pPr>
    <w:rPr>
      <w:rFonts w:ascii="Arial" w:hAnsi="Arial" w:cs="Times New Roman"/>
      <w:sz w:val="24"/>
      <w:szCs w:val="24"/>
      <w:vertAlign w:val="superscript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rsid w:val="00D17C21"/>
    <w:rPr>
      <w:vertAlign w:val="superscript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rsid w:val="00D17C21"/>
    <w:pPr>
      <w:suppressAutoHyphens/>
      <w:spacing w:before="0" w:after="0" w:line="240" w:lineRule="auto"/>
    </w:pPr>
    <w:rPr>
      <w:rFonts w:ascii="Times New Roman" w:hAnsi="Times New Roman"/>
      <w:sz w:val="20"/>
      <w:szCs w:val="20"/>
      <w:vertAlign w:val="baseline"/>
      <w:lang w:eastAsia="ar-SA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rsid w:val="00D17C21"/>
    <w:rPr>
      <w:rFonts w:ascii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2A0B0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B2D93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2D93"/>
    <w:rPr>
      <w:rFonts w:ascii="Segoe UI" w:hAnsi="Segoe UI" w:cs="Segoe UI"/>
      <w:sz w:val="18"/>
      <w:szCs w:val="18"/>
      <w:vertAlign w:val="superscript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A0FC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A0FCE"/>
    <w:rPr>
      <w:rFonts w:ascii="Arial" w:hAnsi="Arial" w:cs="Times New Roman"/>
      <w:sz w:val="20"/>
      <w:szCs w:val="20"/>
      <w:vertAlign w:val="superscript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A0FCE"/>
    <w:rPr>
      <w:sz w:val="16"/>
      <w:szCs w:val="16"/>
    </w:rPr>
  </w:style>
  <w:style w:type="paragraph" w:styleId="Poprawka">
    <w:name w:val="Revision"/>
    <w:hidden/>
    <w:uiPriority w:val="99"/>
    <w:semiHidden/>
    <w:rsid w:val="00CA0FCE"/>
    <w:pPr>
      <w:spacing w:after="0" w:line="240" w:lineRule="auto"/>
    </w:pPr>
    <w:rPr>
      <w:rFonts w:ascii="Arial" w:hAnsi="Arial" w:cs="Times New Roman"/>
      <w:sz w:val="24"/>
      <w:szCs w:val="24"/>
      <w:vertAlign w:val="superscript"/>
      <w:lang w:eastAsia="pl-PL"/>
    </w:rPr>
  </w:style>
  <w:style w:type="character" w:styleId="Hipercze">
    <w:name w:val="Hyperlink"/>
    <w:basedOn w:val="Domylnaczcionkaakapitu"/>
    <w:uiPriority w:val="99"/>
    <w:unhideWhenUsed/>
    <w:rsid w:val="00362A28"/>
    <w:rPr>
      <w:color w:val="46788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7676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rzad_marszalkowski@mazovia.p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www.gov.pl/web/e-doreczeni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puap.gov.pl/wps/portal/strefa-klienta/katalog-spraw/opis-uslugi/skargi-wnioski-zapytania-do-urzedu/umw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734</Words>
  <Characters>4409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5133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Ulatowska Anna</dc:creator>
  <cp:keywords/>
  <dc:description/>
  <cp:lastModifiedBy>Podemska Aleksandra</cp:lastModifiedBy>
  <cp:revision>55</cp:revision>
  <cp:lastPrinted>2023-02-08T10:35:00Z</cp:lastPrinted>
  <dcterms:created xsi:type="dcterms:W3CDTF">2023-02-07T13:32:00Z</dcterms:created>
  <dcterms:modified xsi:type="dcterms:W3CDTF">2025-10-23T11:12:00Z</dcterms:modified>
</cp:coreProperties>
</file>